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EDE23D">
      <w:pPr>
        <w:spacing w:line="660" w:lineRule="exact"/>
        <w:jc w:val="center"/>
        <w:rPr>
          <w:rFonts w:hint="eastAsia" w:ascii="仿宋" w:hAnsi="仿宋" w:eastAsia="仿宋" w:cs="仿宋"/>
          <w:b w:val="0"/>
          <w:bCs w:val="0"/>
          <w:kern w:val="0"/>
          <w:sz w:val="44"/>
          <w:szCs w:val="44"/>
        </w:rPr>
      </w:pPr>
      <w:r>
        <w:rPr>
          <w:rFonts w:hint="eastAsia" w:ascii="方正小标宋简体" w:hAnsi="方正小标宋简体" w:eastAsia="方正小标宋简体" w:cs="方正小标宋简体"/>
          <w:b w:val="0"/>
          <w:bCs w:val="0"/>
          <w:sz w:val="44"/>
          <w:szCs w:val="44"/>
          <w:lang w:eastAsia="zh-CN"/>
        </w:rPr>
        <w:t>仙游县私立第一小学</w:t>
      </w:r>
      <w:bookmarkStart w:id="0" w:name="_GoBack"/>
      <w:bookmarkEnd w:id="0"/>
      <w:r>
        <w:rPr>
          <w:rFonts w:hint="eastAsia" w:ascii="方正小标宋简体" w:hAnsi="方正小标宋简体" w:eastAsia="方正小标宋简体" w:cs="方正小标宋简体"/>
          <w:b w:val="0"/>
          <w:bCs w:val="0"/>
          <w:sz w:val="44"/>
          <w:szCs w:val="44"/>
        </w:rPr>
        <w:t>202</w:t>
      </w:r>
      <w:r>
        <w:rPr>
          <w:rFonts w:hint="eastAsia" w:ascii="方正小标宋简体" w:hAnsi="方正小标宋简体" w:eastAsia="方正小标宋简体" w:cs="方正小标宋简体"/>
          <w:b w:val="0"/>
          <w:bCs w:val="0"/>
          <w:sz w:val="44"/>
          <w:szCs w:val="44"/>
          <w:lang w:val="en-US" w:eastAsia="zh-CN"/>
        </w:rPr>
        <w:t>5</w:t>
      </w:r>
      <w:r>
        <w:rPr>
          <w:rFonts w:hint="eastAsia" w:ascii="方正小标宋简体" w:hAnsi="方正小标宋简体" w:eastAsia="方正小标宋简体" w:cs="方正小标宋简体"/>
          <w:b w:val="0"/>
          <w:bCs w:val="0"/>
          <w:sz w:val="44"/>
          <w:szCs w:val="44"/>
        </w:rPr>
        <w:t>年秋季</w:t>
      </w:r>
      <w:r>
        <w:rPr>
          <w:rFonts w:hint="eastAsia" w:ascii="方正小标宋简体" w:hAnsi="方正小标宋简体" w:eastAsia="方正小标宋简体" w:cs="方正小标宋简体"/>
          <w:b w:val="0"/>
          <w:bCs w:val="0"/>
          <w:sz w:val="44"/>
          <w:szCs w:val="44"/>
          <w:lang w:eastAsia="zh-CN"/>
        </w:rPr>
        <w:t>一</w:t>
      </w:r>
      <w:r>
        <w:rPr>
          <w:rFonts w:hint="eastAsia" w:ascii="方正小标宋简体" w:hAnsi="方正小标宋简体" w:eastAsia="方正小标宋简体" w:cs="方正小标宋简体"/>
          <w:b w:val="0"/>
          <w:bCs w:val="0"/>
          <w:sz w:val="44"/>
          <w:szCs w:val="44"/>
        </w:rPr>
        <w:t>年级招生简章</w:t>
      </w:r>
    </w:p>
    <w:p w14:paraId="3FE6D9DD">
      <w:pPr>
        <w:pStyle w:val="2"/>
        <w:rPr>
          <w:rFonts w:hint="eastAsia"/>
          <w:lang w:val="en-US" w:bidi="ar-SA"/>
        </w:rPr>
      </w:pPr>
    </w:p>
    <w:p w14:paraId="12553049">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楷体"/>
          <w:bCs/>
          <w:sz w:val="32"/>
          <w:szCs w:val="32"/>
        </w:rPr>
      </w:pPr>
      <w:r>
        <w:rPr>
          <w:rFonts w:hint="eastAsia" w:ascii="黑体" w:hAnsi="黑体" w:eastAsia="黑体" w:cs="楷体"/>
          <w:bCs/>
          <w:kern w:val="0"/>
          <w:sz w:val="32"/>
          <w:szCs w:val="32"/>
        </w:rPr>
        <w:t>一、</w:t>
      </w:r>
      <w:r>
        <w:rPr>
          <w:rFonts w:hint="eastAsia" w:ascii="黑体" w:hAnsi="黑体" w:eastAsia="黑体" w:cs="楷体"/>
          <w:bCs/>
          <w:sz w:val="32"/>
          <w:szCs w:val="32"/>
        </w:rPr>
        <w:t>招生领导小组</w:t>
      </w:r>
    </w:p>
    <w:p w14:paraId="5F7BB389">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组  长：</w:t>
      </w:r>
      <w:r>
        <w:rPr>
          <w:rFonts w:hint="eastAsia" w:ascii="仿宋-GB2312" w:hAnsi="仿宋-GB2312" w:eastAsia="仿宋-GB2312" w:cs="仿宋-GB2312"/>
          <w:sz w:val="32"/>
          <w:szCs w:val="32"/>
          <w:lang w:eastAsia="zh-CN"/>
        </w:rPr>
        <w:t>朱洁</w:t>
      </w:r>
      <w:r>
        <w:rPr>
          <w:rFonts w:hint="eastAsia" w:ascii="仿宋-GB2312" w:hAnsi="仿宋-GB2312" w:eastAsia="仿宋-GB2312" w:cs="仿宋-GB2312"/>
          <w:sz w:val="32"/>
          <w:szCs w:val="32"/>
        </w:rPr>
        <w:t>（校长）</w:t>
      </w:r>
    </w:p>
    <w:p w14:paraId="393BAC83">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副组长：</w:t>
      </w:r>
      <w:r>
        <w:rPr>
          <w:rFonts w:hint="eastAsia" w:ascii="仿宋-GB2312" w:hAnsi="仿宋-GB2312" w:eastAsia="仿宋-GB2312" w:cs="仿宋-GB2312"/>
          <w:sz w:val="32"/>
          <w:szCs w:val="32"/>
          <w:lang w:eastAsia="zh-CN"/>
        </w:rPr>
        <w:t>林含葩</w:t>
      </w:r>
      <w:r>
        <w:rPr>
          <w:rFonts w:hint="eastAsia" w:ascii="仿宋-GB2312" w:hAnsi="仿宋-GB2312" w:eastAsia="仿宋-GB2312" w:cs="仿宋-GB2312"/>
          <w:sz w:val="32"/>
          <w:szCs w:val="32"/>
        </w:rPr>
        <w:t>（</w:t>
      </w:r>
      <w:r>
        <w:rPr>
          <w:rFonts w:hint="eastAsia" w:ascii="仿宋-GB2312" w:hAnsi="仿宋-GB2312" w:eastAsia="仿宋-GB2312" w:cs="仿宋-GB2312"/>
          <w:sz w:val="32"/>
          <w:szCs w:val="32"/>
          <w:lang w:eastAsia="zh-CN"/>
        </w:rPr>
        <w:t>副校长</w:t>
      </w:r>
      <w:r>
        <w:rPr>
          <w:rFonts w:hint="eastAsia" w:ascii="仿宋-GB2312" w:hAnsi="仿宋-GB2312" w:eastAsia="仿宋-GB2312" w:cs="仿宋-GB2312"/>
          <w:sz w:val="32"/>
          <w:szCs w:val="32"/>
        </w:rPr>
        <w:t>）</w:t>
      </w:r>
    </w:p>
    <w:p w14:paraId="0770057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主  任：谢剑彬（招生办主任）</w:t>
      </w:r>
    </w:p>
    <w:p w14:paraId="40EA4C1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kern w:val="0"/>
          <w:sz w:val="32"/>
          <w:szCs w:val="32"/>
        </w:rPr>
      </w:pPr>
      <w:r>
        <w:rPr>
          <w:rFonts w:hint="eastAsia" w:ascii="仿宋-GB2312" w:hAnsi="仿宋-GB2312" w:eastAsia="仿宋-GB2312" w:cs="仿宋-GB2312"/>
          <w:sz w:val="32"/>
          <w:szCs w:val="32"/>
        </w:rPr>
        <w:t>成  员：</w:t>
      </w:r>
      <w:r>
        <w:rPr>
          <w:rFonts w:hint="eastAsia" w:ascii="仿宋-GB2312" w:hAnsi="仿宋-GB2312" w:eastAsia="仿宋-GB2312" w:cs="仿宋-GB2312"/>
          <w:sz w:val="32"/>
          <w:szCs w:val="32"/>
          <w:lang w:eastAsia="zh-CN"/>
        </w:rPr>
        <w:t>黄晓君、连琅琅</w:t>
      </w:r>
    </w:p>
    <w:p w14:paraId="1CDA7FD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楷体"/>
          <w:bCs/>
          <w:kern w:val="0"/>
          <w:sz w:val="32"/>
          <w:szCs w:val="32"/>
        </w:rPr>
      </w:pPr>
      <w:r>
        <w:rPr>
          <w:rFonts w:hint="eastAsia" w:ascii="黑体" w:hAnsi="黑体" w:eastAsia="黑体" w:cs="楷体"/>
          <w:bCs/>
          <w:kern w:val="0"/>
          <w:sz w:val="32"/>
          <w:szCs w:val="32"/>
        </w:rPr>
        <w:t>二、招生对象</w:t>
      </w:r>
    </w:p>
    <w:p w14:paraId="1C82CFCA">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小学一年级学生入学年龄为满6周岁的适龄儿童（即201</w:t>
      </w:r>
      <w:r>
        <w:rPr>
          <w:rFonts w:hint="eastAsia" w:ascii="仿宋-GB2312" w:hAnsi="仿宋-GB2312" w:eastAsia="仿宋-GB2312" w:cs="仿宋-GB2312"/>
          <w:sz w:val="32"/>
          <w:szCs w:val="32"/>
          <w:lang w:val="en-US" w:eastAsia="zh-CN"/>
        </w:rPr>
        <w:t>8</w:t>
      </w:r>
      <w:r>
        <w:rPr>
          <w:rFonts w:hint="eastAsia" w:ascii="仿宋-GB2312" w:hAnsi="仿宋-GB2312" w:eastAsia="仿宋-GB2312" w:cs="仿宋-GB2312"/>
          <w:sz w:val="32"/>
          <w:szCs w:val="32"/>
        </w:rPr>
        <w:t>年9月1日（含）至201</w:t>
      </w:r>
      <w:r>
        <w:rPr>
          <w:rFonts w:hint="eastAsia" w:ascii="仿宋-GB2312" w:hAnsi="仿宋-GB2312" w:eastAsia="仿宋-GB2312" w:cs="仿宋-GB2312"/>
          <w:sz w:val="32"/>
          <w:szCs w:val="32"/>
          <w:lang w:val="en-US" w:eastAsia="zh-CN"/>
        </w:rPr>
        <w:t>9</w:t>
      </w:r>
      <w:r>
        <w:rPr>
          <w:rFonts w:hint="eastAsia" w:ascii="仿宋-GB2312" w:hAnsi="仿宋-GB2312" w:eastAsia="仿宋-GB2312" w:cs="仿宋-GB2312"/>
          <w:sz w:val="32"/>
          <w:szCs w:val="32"/>
        </w:rPr>
        <w:t>年8月31日（含）出生）</w:t>
      </w:r>
    </w:p>
    <w:p w14:paraId="273EB32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楷体"/>
          <w:bCs/>
          <w:kern w:val="0"/>
          <w:sz w:val="32"/>
          <w:szCs w:val="32"/>
        </w:rPr>
      </w:pPr>
      <w:r>
        <w:rPr>
          <w:rFonts w:hint="eastAsia" w:ascii="黑体" w:hAnsi="黑体" w:eastAsia="黑体" w:cs="楷体"/>
          <w:bCs/>
          <w:kern w:val="0"/>
          <w:sz w:val="32"/>
          <w:szCs w:val="32"/>
        </w:rPr>
        <w:t>三、报名办法及时间</w:t>
      </w:r>
    </w:p>
    <w:p w14:paraId="55600E5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1.网上统一报名。有意向选择仙游县私立第一小学就读的小学六年级毕业学生均须通过网络报名方可被我校录取。报名方式：通过打开浏览器，访问网站“莆田市教育局”，选择首页正中位置的“202</w:t>
      </w:r>
      <w:r>
        <w:rPr>
          <w:rFonts w:hint="eastAsia" w:ascii="仿宋-GB2312" w:hAnsi="仿宋-GB2312" w:eastAsia="仿宋-GB2312" w:cs="仿宋-GB2312"/>
          <w:sz w:val="32"/>
          <w:szCs w:val="32"/>
          <w:lang w:val="en-US" w:eastAsia="zh-CN"/>
        </w:rPr>
        <w:t>5</w:t>
      </w:r>
      <w:r>
        <w:rPr>
          <w:rFonts w:hint="eastAsia" w:ascii="仿宋-GB2312" w:hAnsi="仿宋-GB2312" w:eastAsia="仿宋-GB2312" w:cs="仿宋-GB2312"/>
          <w:sz w:val="32"/>
          <w:szCs w:val="32"/>
        </w:rPr>
        <w:t>年莆田市义务教育阶段招生网上报名”栏目，选择</w:t>
      </w:r>
      <w:r>
        <w:rPr>
          <w:rFonts w:hint="eastAsia" w:ascii="仿宋-GB2312" w:hAnsi="仿宋-GB2312" w:eastAsia="仿宋-GB2312" w:cs="仿宋-GB2312"/>
          <w:sz w:val="32"/>
          <w:szCs w:val="32"/>
          <w:lang w:eastAsia="zh-CN"/>
        </w:rPr>
        <w:t>“</w:t>
      </w:r>
      <w:r>
        <w:rPr>
          <w:rFonts w:hint="eastAsia" w:ascii="仿宋-GB2312" w:hAnsi="仿宋-GB2312" w:eastAsia="仿宋-GB2312" w:cs="仿宋-GB2312"/>
          <w:sz w:val="32"/>
          <w:szCs w:val="32"/>
        </w:rPr>
        <w:t>民办小学（其中的仙游县私立第一小学）</w:t>
      </w:r>
      <w:r>
        <w:rPr>
          <w:rFonts w:hint="eastAsia" w:ascii="仿宋-GB2312" w:hAnsi="仿宋-GB2312" w:eastAsia="仿宋-GB2312" w:cs="仿宋-GB2312"/>
          <w:sz w:val="32"/>
          <w:szCs w:val="32"/>
          <w:lang w:eastAsia="zh-CN"/>
        </w:rPr>
        <w:t>”</w:t>
      </w:r>
      <w:r>
        <w:rPr>
          <w:rFonts w:hint="eastAsia" w:ascii="仿宋-GB2312" w:hAnsi="仿宋-GB2312" w:eastAsia="仿宋-GB2312" w:cs="仿宋-GB2312"/>
          <w:sz w:val="32"/>
          <w:szCs w:val="32"/>
        </w:rPr>
        <w:t>。报名结束后请家长保存好学生的报名号，便于查询。</w:t>
      </w:r>
    </w:p>
    <w:p w14:paraId="38A3E38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2.每位学生只限报1所民办学校。</w:t>
      </w:r>
    </w:p>
    <w:p w14:paraId="5AD170F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lang w:val="en-US" w:eastAsia="zh-CN"/>
        </w:rPr>
        <w:t>3</w:t>
      </w:r>
      <w:r>
        <w:rPr>
          <w:rFonts w:hint="eastAsia" w:ascii="仿宋-GB2312" w:hAnsi="仿宋-GB2312" w:eastAsia="仿宋-GB2312" w:cs="仿宋-GB2312"/>
          <w:sz w:val="32"/>
          <w:szCs w:val="32"/>
        </w:rPr>
        <w:t>.报名时间：7月4日-7月6日。每天系统开放时间为上午9：00至晚上9：00。错过报名时间一律不再补报。</w:t>
      </w:r>
    </w:p>
    <w:p w14:paraId="3C5A3E8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仿宋_GB2312"/>
          <w:bCs/>
          <w:kern w:val="0"/>
          <w:sz w:val="32"/>
          <w:szCs w:val="32"/>
          <w:highlight w:val="none"/>
        </w:rPr>
      </w:pPr>
      <w:r>
        <w:rPr>
          <w:rFonts w:hint="eastAsia" w:ascii="黑体" w:hAnsi="黑体" w:eastAsia="黑体" w:cs="仿宋_GB2312"/>
          <w:bCs/>
          <w:kern w:val="0"/>
          <w:sz w:val="32"/>
          <w:szCs w:val="32"/>
          <w:highlight w:val="none"/>
        </w:rPr>
        <w:t>四、招生录取办法</w:t>
      </w:r>
    </w:p>
    <w:p w14:paraId="0DB96450">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楷体-GB2312" w:hAnsi="楷体-GB2312" w:eastAsia="楷体-GB2312" w:cs="楷体-GB2312"/>
          <w:b/>
          <w:bCs/>
          <w:sz w:val="32"/>
          <w:szCs w:val="32"/>
        </w:rPr>
      </w:pPr>
      <w:r>
        <w:rPr>
          <w:rFonts w:hint="eastAsia" w:ascii="楷体-GB2312" w:hAnsi="楷体-GB2312" w:eastAsia="楷体-GB2312" w:cs="楷体-GB2312"/>
          <w:b/>
          <w:bCs/>
          <w:sz w:val="32"/>
          <w:szCs w:val="32"/>
        </w:rPr>
        <w:t>（一）随机摇号电脑派位</w:t>
      </w:r>
    </w:p>
    <w:p w14:paraId="12BC2D27">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GB2312" w:hAnsi="仿宋-GB2312" w:eastAsia="仿宋-GB2312" w:cs="仿宋-GB2312"/>
          <w:sz w:val="32"/>
          <w:szCs w:val="32"/>
          <w:lang w:val="en-US" w:eastAsia="zh-CN"/>
        </w:rPr>
      </w:pPr>
      <w:r>
        <w:rPr>
          <w:rFonts w:hint="eastAsia" w:ascii="仿宋-GB2312" w:hAnsi="仿宋-GB2312" w:eastAsia="仿宋-GB2312" w:cs="仿宋-GB2312"/>
          <w:sz w:val="32"/>
          <w:szCs w:val="32"/>
        </w:rPr>
        <w:t>1.随机摇号指标分配</w:t>
      </w:r>
      <w:r>
        <w:rPr>
          <w:rFonts w:hint="eastAsia" w:ascii="仿宋-GB2312" w:hAnsi="仿宋-GB2312" w:eastAsia="仿宋-GB2312" w:cs="仿宋-GB2312"/>
          <w:sz w:val="32"/>
          <w:szCs w:val="32"/>
          <w:lang w:eastAsia="zh-CN"/>
        </w:rPr>
        <w:t>：</w:t>
      </w:r>
      <w:r>
        <w:rPr>
          <w:rFonts w:hint="eastAsia" w:ascii="仿宋-GB2312" w:hAnsi="仿宋-GB2312" w:eastAsia="仿宋-GB2312" w:cs="仿宋-GB2312"/>
          <w:sz w:val="32"/>
          <w:szCs w:val="32"/>
          <w:lang w:val="en-US" w:eastAsia="zh-CN"/>
        </w:rPr>
        <w:t>45人。</w:t>
      </w:r>
    </w:p>
    <w:p w14:paraId="06DB9B4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2.随机摇号方式</w:t>
      </w:r>
    </w:p>
    <w:p w14:paraId="1B52BF4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1）报名人数未超过招生计划数的，一次性全部录取；报名人数超过招生计划数的，实行电脑随机摇号派位录取，其中允许家长申请双胞胎、多胞胎捆绑式电脑随机派位录取。未被录取的学生，由户籍所在地或暂住地教育行政部门按《莆田市教育局关于做好202</w:t>
      </w:r>
      <w:r>
        <w:rPr>
          <w:rFonts w:hint="eastAsia" w:ascii="仿宋-GB2312" w:hAnsi="仿宋-GB2312" w:eastAsia="仿宋-GB2312" w:cs="仿宋-GB2312"/>
          <w:sz w:val="32"/>
          <w:szCs w:val="32"/>
          <w:lang w:val="en-US" w:eastAsia="zh-CN"/>
        </w:rPr>
        <w:t>5</w:t>
      </w:r>
      <w:r>
        <w:rPr>
          <w:rFonts w:hint="eastAsia" w:ascii="仿宋-GB2312" w:hAnsi="仿宋-GB2312" w:eastAsia="仿宋-GB2312" w:cs="仿宋-GB2312"/>
          <w:sz w:val="32"/>
          <w:szCs w:val="32"/>
        </w:rPr>
        <w:t>年秋季义务教育阶段学校招生入学工作的通知》（莆教〔202</w:t>
      </w:r>
      <w:r>
        <w:rPr>
          <w:rFonts w:hint="eastAsia" w:ascii="仿宋-GB2312" w:hAnsi="仿宋-GB2312" w:eastAsia="仿宋-GB2312" w:cs="仿宋-GB2312"/>
          <w:sz w:val="32"/>
          <w:szCs w:val="32"/>
          <w:lang w:val="en-US" w:eastAsia="zh-CN"/>
        </w:rPr>
        <w:t>5</w:t>
      </w:r>
      <w:r>
        <w:rPr>
          <w:rFonts w:hint="eastAsia" w:ascii="仿宋-GB2312" w:hAnsi="仿宋-GB2312" w:eastAsia="仿宋-GB2312" w:cs="仿宋-GB2312"/>
          <w:sz w:val="32"/>
          <w:szCs w:val="32"/>
        </w:rPr>
        <w:t>〕</w:t>
      </w:r>
      <w:r>
        <w:rPr>
          <w:rFonts w:hint="eastAsia" w:ascii="仿宋-GB2312" w:hAnsi="仿宋-GB2312" w:eastAsia="仿宋-GB2312" w:cs="仿宋-GB2312"/>
          <w:sz w:val="32"/>
          <w:szCs w:val="32"/>
          <w:lang w:val="en-US" w:eastAsia="zh-CN"/>
        </w:rPr>
        <w:t>13</w:t>
      </w:r>
      <w:r>
        <w:rPr>
          <w:rFonts w:hint="eastAsia" w:ascii="仿宋-GB2312" w:hAnsi="仿宋-GB2312" w:eastAsia="仿宋-GB2312" w:cs="仿宋-GB2312"/>
          <w:sz w:val="32"/>
          <w:szCs w:val="32"/>
        </w:rPr>
        <w:t>号）及相关政策安排到公办学校就读。</w:t>
      </w:r>
    </w:p>
    <w:p w14:paraId="00528E3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（2）随机摇号组织要求：电脑随机摇号派位工作由我校组织，现场实施，邀请人大代表、政协委员、媒体代表或学校家委会家长代表等进行现场监督并参与电脑随机摇号派位，全程需录相备案。</w:t>
      </w:r>
    </w:p>
    <w:p w14:paraId="037D1F5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（3）随机摇号方法：</w:t>
      </w:r>
    </w:p>
    <w:p w14:paraId="103E894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一是7月7日，由电脑随机的方式为每位报名的学生生成一个抽签号，并在我校网站（学校网址）上进行公布。</w:t>
      </w:r>
    </w:p>
    <w:p w14:paraId="586A0DA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二是7月8日，组织上述有关人员代表，实行手工方式，现场随机抽取一个起始号进行派位，从起始号起的顺延序号均为派位成功对象，额满为止。电脑派位结果立即公布，并刻录光盘一式三份签字封存并送教育主管部门备案。</w:t>
      </w:r>
    </w:p>
    <w:p w14:paraId="709ECE45">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楷体-GB2312" w:hAnsi="楷体-GB2312" w:eastAsia="楷体-GB2312" w:cs="楷体-GB2312"/>
          <w:b/>
          <w:bCs/>
          <w:sz w:val="32"/>
          <w:szCs w:val="32"/>
        </w:rPr>
      </w:pPr>
      <w:r>
        <w:rPr>
          <w:rFonts w:hint="eastAsia" w:ascii="楷体-GB2312" w:hAnsi="楷体-GB2312" w:eastAsia="楷体-GB2312" w:cs="楷体-GB2312"/>
          <w:b/>
          <w:bCs/>
          <w:sz w:val="32"/>
          <w:szCs w:val="32"/>
        </w:rPr>
        <w:t>（二）教育优待对象录取</w:t>
      </w:r>
    </w:p>
    <w:p w14:paraId="04C51557">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符合照顾政策的军人子女、国家综合性消防救援队伍人员子女、公安英烈和因公牺牲伤残公安民警子女、莆田市引进人才子女、SOS儿童村适龄少年儿童等优待照顾录取的适龄少年儿童名单，于6月</w:t>
      </w:r>
      <w:r>
        <w:rPr>
          <w:rFonts w:hint="eastAsia" w:ascii="仿宋-GB2312" w:hAnsi="仿宋-GB2312" w:eastAsia="仿宋-GB2312" w:cs="仿宋-GB2312"/>
          <w:sz w:val="32"/>
          <w:szCs w:val="32"/>
          <w:lang w:val="en-US" w:eastAsia="zh-CN"/>
        </w:rPr>
        <w:t>30</w:t>
      </w:r>
      <w:r>
        <w:rPr>
          <w:rFonts w:hint="eastAsia" w:ascii="仿宋-GB2312" w:hAnsi="仿宋-GB2312" w:eastAsia="仿宋-GB2312" w:cs="仿宋-GB2312"/>
          <w:sz w:val="32"/>
          <w:szCs w:val="32"/>
        </w:rPr>
        <w:t>日前由所在单位送市教育局，由市教育局统筹安排到我校就读的，同时要参加网上报名方可录取。</w:t>
      </w:r>
    </w:p>
    <w:p w14:paraId="4EA1B491">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仿宋_GB2312"/>
          <w:color w:val="000000"/>
          <w:sz w:val="32"/>
          <w:szCs w:val="32"/>
        </w:rPr>
      </w:pPr>
      <w:r>
        <w:rPr>
          <w:rFonts w:hint="eastAsia" w:ascii="黑体" w:hAnsi="黑体" w:eastAsia="黑体" w:cs="仿宋_GB2312"/>
          <w:color w:val="000000"/>
          <w:sz w:val="32"/>
          <w:szCs w:val="32"/>
        </w:rPr>
        <w:t>五、录取调档</w:t>
      </w:r>
    </w:p>
    <w:p w14:paraId="436E6E7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1.我校将在</w:t>
      </w:r>
      <w:r>
        <w:rPr>
          <w:rFonts w:hint="eastAsia" w:ascii="仿宋-GB2312" w:hAnsi="仿宋-GB2312" w:eastAsia="仿宋-GB2312" w:cs="仿宋-GB2312"/>
          <w:sz w:val="32"/>
          <w:szCs w:val="32"/>
          <w:lang w:eastAsia="zh-CN"/>
        </w:rPr>
        <w:t>仙游县私立第一小学</w:t>
      </w:r>
      <w:r>
        <w:rPr>
          <w:rFonts w:hint="eastAsia" w:ascii="仿宋-GB2312" w:hAnsi="仿宋-GB2312" w:eastAsia="仿宋-GB2312" w:cs="仿宋-GB2312"/>
          <w:sz w:val="32"/>
          <w:szCs w:val="32"/>
        </w:rPr>
        <w:t>微信公众号上公布录取结果，被录取的学生必须到我校缴纳学费确认就读，否则视为自行放弃。</w:t>
      </w:r>
    </w:p>
    <w:p w14:paraId="16B6F93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2.学生缴费确认后，由我校负责办理学生学籍调档工作。</w:t>
      </w:r>
    </w:p>
    <w:p w14:paraId="1FC5EC5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color w:val="333333"/>
          <w:kern w:val="0"/>
          <w:sz w:val="28"/>
          <w:szCs w:val="28"/>
          <w:shd w:val="clear" w:color="auto" w:fill="FFFFFF"/>
          <w:lang w:bidi="ar"/>
        </w:rPr>
      </w:pPr>
      <w:r>
        <w:rPr>
          <w:rFonts w:hint="eastAsia" w:ascii="黑体" w:hAnsi="黑体" w:eastAsia="黑体" w:cs="楷体"/>
          <w:b w:val="0"/>
          <w:bCs/>
          <w:kern w:val="0"/>
          <w:sz w:val="32"/>
          <w:szCs w:val="32"/>
        </w:rPr>
        <w:t>六、收费标准</w:t>
      </w:r>
    </w:p>
    <w:p w14:paraId="1103576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小学学费5500元/学年【仙发改（2020）108号】，分学期收取。</w:t>
      </w:r>
    </w:p>
    <w:p w14:paraId="30B05653">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楷体"/>
          <w:bCs/>
          <w:kern w:val="0"/>
          <w:sz w:val="32"/>
          <w:szCs w:val="32"/>
        </w:rPr>
      </w:pPr>
      <w:r>
        <w:rPr>
          <w:rFonts w:hint="eastAsia" w:ascii="黑体" w:hAnsi="黑体" w:eastAsia="黑体" w:cs="楷体"/>
          <w:bCs/>
          <w:kern w:val="0"/>
          <w:sz w:val="32"/>
          <w:szCs w:val="32"/>
        </w:rPr>
        <w:t>七、招生服务咨询电话</w:t>
      </w:r>
    </w:p>
    <w:p w14:paraId="49D0257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lang w:val="en-US" w:eastAsia="zh-CN"/>
        </w:rPr>
      </w:pPr>
      <w:r>
        <w:rPr>
          <w:rFonts w:hint="eastAsia" w:ascii="仿宋-GB2312" w:hAnsi="仿宋-GB2312" w:eastAsia="仿宋-GB2312" w:cs="仿宋-GB2312"/>
          <w:sz w:val="32"/>
          <w:szCs w:val="32"/>
        </w:rPr>
        <w:t>咨询电话：</w:t>
      </w:r>
      <w:r>
        <w:rPr>
          <w:rFonts w:hint="eastAsia" w:ascii="仿宋-GB2312" w:hAnsi="仿宋-GB2312" w:eastAsia="仿宋-GB2312" w:cs="仿宋-GB2312"/>
          <w:sz w:val="32"/>
          <w:szCs w:val="32"/>
          <w:lang w:eastAsia="zh-CN"/>
        </w:rPr>
        <w:t>办公室电话：</w:t>
      </w:r>
      <w:r>
        <w:rPr>
          <w:rFonts w:hint="eastAsia" w:ascii="仿宋-GB2312" w:hAnsi="仿宋-GB2312" w:eastAsia="仿宋-GB2312" w:cs="仿宋-GB2312"/>
          <w:sz w:val="32"/>
          <w:szCs w:val="32"/>
          <w:lang w:val="en-US" w:eastAsia="zh-CN"/>
        </w:rPr>
        <w:t>0594-8286695</w:t>
      </w:r>
    </w:p>
    <w:p w14:paraId="47525EE3">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GB2312" w:hAnsi="仿宋-GB2312" w:eastAsia="仿宋-GB2312" w:cs="仿宋-GB2312"/>
          <w:sz w:val="32"/>
          <w:szCs w:val="32"/>
          <w:lang w:val="en-US" w:eastAsia="zh-CN"/>
        </w:rPr>
      </w:pPr>
      <w:r>
        <w:rPr>
          <w:rFonts w:hint="eastAsia" w:ascii="仿宋-GB2312" w:hAnsi="仿宋-GB2312" w:eastAsia="仿宋-GB2312" w:cs="仿宋-GB2312"/>
          <w:sz w:val="32"/>
          <w:szCs w:val="32"/>
          <w:lang w:val="en-US" w:eastAsia="zh-CN"/>
        </w:rPr>
        <w:t>招生热线：18850999736</w:t>
      </w:r>
    </w:p>
    <w:p w14:paraId="7FC808EC">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lang w:val="en-US" w:eastAsia="zh-CN"/>
        </w:rPr>
      </w:pPr>
      <w:r>
        <w:rPr>
          <w:rFonts w:hint="eastAsia" w:ascii="仿宋-GB2312" w:hAnsi="仿宋-GB2312" w:eastAsia="仿宋-GB2312" w:cs="仿宋-GB2312"/>
          <w:sz w:val="32"/>
          <w:szCs w:val="32"/>
          <w:lang w:val="en-US" w:eastAsia="zh-CN"/>
        </w:rPr>
        <w:t>13599025476</w:t>
      </w:r>
    </w:p>
    <w:p w14:paraId="617B364C">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GB2312" w:hAnsi="仿宋-GB2312" w:eastAsia="仿宋-GB2312" w:cs="仿宋-GB2312"/>
          <w:sz w:val="32"/>
          <w:szCs w:val="32"/>
          <w:lang w:val="en-US" w:eastAsia="zh-CN"/>
        </w:rPr>
      </w:pPr>
    </w:p>
    <w:p w14:paraId="019A80B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学校地址：仙游县鲤城街道东大路1259号</w:t>
      </w:r>
    </w:p>
    <w:p w14:paraId="0F89028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邮政编码：351200</w:t>
      </w:r>
    </w:p>
    <w:p w14:paraId="02E3E58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学校邮箱：</w:t>
      </w:r>
      <w:r>
        <w:rPr>
          <w:rFonts w:hint="eastAsia" w:ascii="仿宋-GB2312" w:hAnsi="仿宋-GB2312" w:eastAsia="仿宋-GB2312" w:cs="仿宋-GB2312"/>
          <w:sz w:val="32"/>
          <w:szCs w:val="32"/>
        </w:rPr>
        <w:fldChar w:fldCharType="begin"/>
      </w:r>
      <w:r>
        <w:rPr>
          <w:rFonts w:hint="eastAsia" w:ascii="仿宋-GB2312" w:hAnsi="仿宋-GB2312" w:eastAsia="仿宋-GB2312" w:cs="仿宋-GB2312"/>
          <w:sz w:val="32"/>
          <w:szCs w:val="32"/>
        </w:rPr>
        <w:instrText xml:space="preserve">HYPERLINK"mailto:xyxsldyxx@163.com"</w:instrText>
      </w:r>
      <w:r>
        <w:rPr>
          <w:rFonts w:hint="eastAsia" w:ascii="仿宋-GB2312" w:hAnsi="仿宋-GB2312" w:eastAsia="仿宋-GB2312" w:cs="仿宋-GB2312"/>
          <w:sz w:val="32"/>
          <w:szCs w:val="32"/>
        </w:rPr>
        <w:fldChar w:fldCharType="separate"/>
      </w:r>
      <w:r>
        <w:rPr>
          <w:rFonts w:hint="eastAsia" w:ascii="仿宋-GB2312" w:hAnsi="仿宋-GB2312" w:eastAsia="仿宋-GB2312" w:cs="仿宋-GB2312"/>
          <w:sz w:val="32"/>
          <w:szCs w:val="32"/>
        </w:rPr>
        <w:t>xyxsldyxx@163.com</w:t>
      </w:r>
      <w:r>
        <w:rPr>
          <w:rFonts w:hint="eastAsia" w:ascii="仿宋-GB2312" w:hAnsi="仿宋-GB2312" w:eastAsia="仿宋-GB2312" w:cs="仿宋-GB2312"/>
          <w:sz w:val="32"/>
          <w:szCs w:val="32"/>
        </w:rPr>
        <w:fldChar w:fldCharType="end"/>
      </w:r>
    </w:p>
    <w:p w14:paraId="6FA8C2F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p>
    <w:p w14:paraId="18C0B0E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p>
    <w:p w14:paraId="770945A9">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right"/>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仙游县私立第一小学</w:t>
      </w:r>
    </w:p>
    <w:p w14:paraId="02C71DF6">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right"/>
        <w:textAlignment w:val="auto"/>
        <w:rPr>
          <w:rFonts w:hint="eastAsia" w:ascii="仿宋-GB2312" w:hAnsi="仿宋-GB2312" w:eastAsia="仿宋-GB2312" w:cs="仿宋-GB2312"/>
          <w:sz w:val="32"/>
          <w:szCs w:val="32"/>
        </w:rPr>
      </w:pPr>
    </w:p>
    <w:p w14:paraId="66ED302C">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right"/>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202</w:t>
      </w:r>
      <w:r>
        <w:rPr>
          <w:rFonts w:hint="eastAsia" w:ascii="仿宋-GB2312" w:hAnsi="仿宋-GB2312" w:eastAsia="仿宋-GB2312" w:cs="仿宋-GB2312"/>
          <w:sz w:val="32"/>
          <w:szCs w:val="32"/>
          <w:lang w:val="en-US" w:eastAsia="zh-CN"/>
        </w:rPr>
        <w:t>5</w:t>
      </w:r>
      <w:r>
        <w:rPr>
          <w:rFonts w:hint="eastAsia" w:ascii="仿宋-GB2312" w:hAnsi="仿宋-GB2312" w:eastAsia="仿宋-GB2312" w:cs="仿宋-GB2312"/>
          <w:sz w:val="32"/>
          <w:szCs w:val="32"/>
        </w:rPr>
        <w:t>年6月</w:t>
      </w:r>
      <w:r>
        <w:rPr>
          <w:rFonts w:hint="eastAsia" w:ascii="仿宋-GB2312" w:hAnsi="仿宋-GB2312" w:eastAsia="仿宋-GB2312" w:cs="仿宋-GB2312"/>
          <w:sz w:val="32"/>
          <w:szCs w:val="32"/>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B113653-FA44-4DCC-B1D9-62F5E864A5B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B777DDF6-E768-496D-8F7F-2C1BFCE312B5}"/>
  </w:font>
  <w:font w:name="方正小标宋简体">
    <w:panose1 w:val="03000509000000000000"/>
    <w:charset w:val="86"/>
    <w:family w:val="auto"/>
    <w:pitch w:val="default"/>
    <w:sig w:usb0="00000001" w:usb1="080E0000" w:usb2="00000000" w:usb3="00000000" w:csb0="00040000" w:csb1="00000000"/>
    <w:embedRegular r:id="rId3" w:fontKey="{669A3743-20B7-46FB-B19C-AAC07AA3A357}"/>
  </w:font>
  <w:font w:name="仿宋">
    <w:panose1 w:val="02010609060101010101"/>
    <w:charset w:val="86"/>
    <w:family w:val="modern"/>
    <w:pitch w:val="default"/>
    <w:sig w:usb0="800002BF" w:usb1="38CF7CFA" w:usb2="00000016" w:usb3="00000000" w:csb0="00040001" w:csb1="00000000"/>
    <w:embedRegular r:id="rId4" w:fontKey="{C980C643-064F-4F64-BEC4-6EFDF10CD48B}"/>
  </w:font>
  <w:font w:name="楷体">
    <w:panose1 w:val="02010609060101010101"/>
    <w:charset w:val="86"/>
    <w:family w:val="modern"/>
    <w:pitch w:val="default"/>
    <w:sig w:usb0="800002BF" w:usb1="38CF7CFA" w:usb2="00000016" w:usb3="00000000" w:csb0="00040001" w:csb1="00000000"/>
    <w:embedRegular r:id="rId5" w:fontKey="{A0072122-F936-4474-924A-2CDA61461663}"/>
  </w:font>
  <w:font w:name="仿宋-GB2312">
    <w:altName w:val="仿宋"/>
    <w:panose1 w:val="00000000000000000000"/>
    <w:charset w:val="00"/>
    <w:family w:val="auto"/>
    <w:pitch w:val="default"/>
    <w:sig w:usb0="00000000" w:usb1="00000000" w:usb2="00000000" w:usb3="00000000" w:csb0="00000000" w:csb1="00000000"/>
    <w:embedRegular r:id="rId6" w:fontKey="{F48F89AA-87F4-4AF2-B080-8FE2542DB436}"/>
  </w:font>
  <w:font w:name="仿宋_GB2312">
    <w:panose1 w:val="02010609030101010101"/>
    <w:charset w:val="86"/>
    <w:family w:val="auto"/>
    <w:pitch w:val="default"/>
    <w:sig w:usb0="00000001" w:usb1="080E0000" w:usb2="00000000" w:usb3="00000000" w:csb0="00040000" w:csb1="00000000"/>
    <w:embedRegular r:id="rId7" w:fontKey="{CFE99571-225A-466F-A89D-DF54C988C65B}"/>
  </w:font>
  <w:font w:name="楷体-GB2312">
    <w:altName w:val="宋体"/>
    <w:panose1 w:val="00000000000000000000"/>
    <w:charset w:val="00"/>
    <w:family w:val="auto"/>
    <w:pitch w:val="default"/>
    <w:sig w:usb0="00000000" w:usb1="00000000" w:usb2="00000000" w:usb3="00000000" w:csb0="00000000" w:csb1="00000000"/>
    <w:embedRegular r:id="rId8" w:fontKey="{C8F76F69-FAE2-4F5C-9A2D-53718E08661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E114B4"/>
    <w:rsid w:val="24C645F9"/>
    <w:rsid w:val="3D8F1743"/>
    <w:rsid w:val="405808A0"/>
    <w:rsid w:val="43056E40"/>
    <w:rsid w:val="72F545C4"/>
    <w:rsid w:val="EB7F0B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宋体" w:hAnsi="宋体" w:eastAsia="宋体" w:cs="宋体"/>
      <w:sz w:val="32"/>
      <w:szCs w:val="32"/>
      <w:lang w:val="zh-CN" w:eastAsia="zh-CN" w:bidi="zh-CN"/>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Hyperlink"/>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1127</Words>
  <Characters>1227</Characters>
  <Lines>0</Lines>
  <Paragraphs>0</Paragraphs>
  <TotalTime>2</TotalTime>
  <ScaleCrop>false</ScaleCrop>
  <LinksUpToDate>false</LinksUpToDate>
  <CharactersWithSpaces>1234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2025-06-20T21:52:00Z</dcterms:created>
  <dc:creator>29299</dc:creator>
  <cp:lastModifiedBy>山下水</cp:lastModifiedBy>
  <dcterms:modified xsi:type="dcterms:W3CDTF">2025-07-01T00:51:29Z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eyJoZGlkIjoiZjQ0NDE5MTFiY2M0ODYyY2YyNTE2MzJkYjViNTlhZDgiLCJ1c2VySWQiOiIzNjMzNDY4ODYifQ==</vt:lpwstr>
  </property>
  <property fmtid="{D5CDD505-2E9C-101B-9397-08002B2CF9AE}" pid="4" name="ICV">
    <vt:lpwstr>24D5A5DB4C9F36D5041C5D68B01F403D_43</vt:lpwstr>
  </property>
</Properties>
</file>