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9DBE5">
      <w:pPr>
        <w:spacing w:line="52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仙游金石中学</w:t>
      </w: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年秋季七年级招生简章</w:t>
      </w:r>
    </w:p>
    <w:p w14:paraId="2278850C">
      <w:pPr>
        <w:pStyle w:val="2"/>
        <w:rPr>
          <w:rFonts w:hint="eastAsia"/>
          <w:lang w:val="en-US" w:bidi="ar-SA"/>
        </w:rPr>
      </w:pPr>
    </w:p>
    <w:p w14:paraId="1FA62873">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0C937A3F">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eastAsia="zh-CN"/>
        </w:rPr>
        <w:t>组</w:t>
      </w:r>
      <w:r>
        <w:rPr>
          <w:rFonts w:hint="eastAsia" w:ascii="仿宋-GB2312" w:hAnsi="仿宋-GB2312" w:eastAsia="仿宋-GB2312" w:cs="仿宋-GB2312"/>
          <w:kern w:val="0"/>
          <w:sz w:val="32"/>
          <w:szCs w:val="32"/>
          <w:lang w:val="en-US" w:eastAsia="zh-CN"/>
        </w:rPr>
        <w:t xml:space="preserve">  </w:t>
      </w:r>
      <w:r>
        <w:rPr>
          <w:rFonts w:hint="eastAsia" w:ascii="仿宋-GB2312" w:hAnsi="仿宋-GB2312" w:eastAsia="仿宋-GB2312" w:cs="仿宋-GB2312"/>
          <w:kern w:val="0"/>
          <w:sz w:val="32"/>
          <w:szCs w:val="32"/>
          <w:lang w:eastAsia="zh-CN"/>
        </w:rPr>
        <w:t>长：张德星</w:t>
      </w:r>
    </w:p>
    <w:p w14:paraId="6F580FF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副组长：林永水  黄建欣</w:t>
      </w:r>
    </w:p>
    <w:p w14:paraId="3526A9BB">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kern w:val="0"/>
          <w:sz w:val="32"/>
          <w:szCs w:val="32"/>
          <w:lang w:val="en-US" w:eastAsia="zh-CN"/>
        </w:rPr>
        <w:t xml:space="preserve">组  员：陈志松  郑勇林  王金湧  谢永平  吴芳芳 </w:t>
      </w:r>
    </w:p>
    <w:p w14:paraId="1DC2E2E9">
      <w:pPr>
        <w:numPr>
          <w:ilvl w:val="0"/>
          <w:numId w:val="1"/>
        </w:numPr>
        <w:spacing w:line="520" w:lineRule="exact"/>
        <w:ind w:firstLine="640" w:firstLineChars="200"/>
        <w:rPr>
          <w:rFonts w:hint="eastAsia" w:ascii="黑体" w:hAnsi="黑体" w:eastAsia="黑体" w:cs="楷体"/>
          <w:bCs/>
          <w:kern w:val="0"/>
          <w:sz w:val="32"/>
          <w:szCs w:val="32"/>
          <w:lang w:eastAsia="zh-CN"/>
        </w:rPr>
      </w:pPr>
      <w:r>
        <w:rPr>
          <w:rFonts w:hint="eastAsia" w:ascii="黑体" w:hAnsi="黑体" w:eastAsia="黑体" w:cs="楷体"/>
          <w:bCs/>
          <w:kern w:val="0"/>
          <w:sz w:val="32"/>
          <w:szCs w:val="32"/>
          <w:lang w:eastAsia="zh-CN"/>
        </w:rPr>
        <w:t>招生计划</w:t>
      </w:r>
    </w:p>
    <w:p w14:paraId="6B9D9A87">
      <w:pPr>
        <w:pStyle w:val="2"/>
        <w:numPr>
          <w:ilvl w:val="0"/>
          <w:numId w:val="0"/>
        </w:numPr>
        <w:rPr>
          <w:rFonts w:hint="default" w:ascii="仿宋-GB2312" w:hAnsi="仿宋-GB2312" w:eastAsia="仿宋-GB2312" w:cs="仿宋-GB2312"/>
          <w:kern w:val="0"/>
          <w:sz w:val="32"/>
          <w:szCs w:val="32"/>
          <w:lang w:val="en-US" w:eastAsia="zh-CN" w:bidi="ar-SA"/>
        </w:rPr>
      </w:pPr>
      <w:r>
        <w:rPr>
          <w:rFonts w:hint="eastAsia"/>
          <w:lang w:val="en-US" w:eastAsia="zh-CN"/>
        </w:rPr>
        <w:t xml:space="preserve">    </w:t>
      </w:r>
      <w:r>
        <w:rPr>
          <w:rFonts w:hint="eastAsia" w:ascii="仿宋-GB2312" w:hAnsi="仿宋-GB2312" w:eastAsia="仿宋-GB2312" w:cs="仿宋-GB2312"/>
          <w:kern w:val="0"/>
          <w:sz w:val="32"/>
          <w:szCs w:val="32"/>
          <w:lang w:val="en-US" w:eastAsia="zh-CN" w:bidi="ar-SA"/>
        </w:rPr>
        <w:t>招收800人。</w:t>
      </w:r>
    </w:p>
    <w:p w14:paraId="02DC0825">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2C19DFB1">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招收义务教育阶段的六年级毕业生。</w:t>
      </w:r>
    </w:p>
    <w:p w14:paraId="77E52406">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22EED6A1">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1.网上统一报名。有意向选择仙游金石中学就读的小学六年级毕业学生均须通过网络报名方可被我校录取。报名方式：通过打开浏览器，访问网站“莆田市教育局”，选择首页正中位置的“202</w:t>
      </w:r>
      <w:r>
        <w:rPr>
          <w:rFonts w:hint="eastAsia" w:ascii="仿宋-GB2312" w:hAnsi="仿宋-GB2312" w:eastAsia="仿宋-GB2312" w:cs="仿宋-GB2312"/>
          <w:kern w:val="0"/>
          <w:sz w:val="32"/>
          <w:szCs w:val="32"/>
          <w:lang w:val="en-US" w:eastAsia="zh-CN"/>
        </w:rPr>
        <w:t>5</w:t>
      </w:r>
      <w:r>
        <w:rPr>
          <w:rFonts w:hint="eastAsia" w:ascii="仿宋-GB2312" w:hAnsi="仿宋-GB2312" w:eastAsia="仿宋-GB2312" w:cs="仿宋-GB2312"/>
          <w:kern w:val="0"/>
          <w:sz w:val="32"/>
          <w:szCs w:val="32"/>
          <w:lang w:eastAsia="zh-CN"/>
        </w:rPr>
        <w:t>年莆田市义务教育阶段招生网上报名”栏目，选择“民办小学、初中学校报名”，选择金石中学即可。报名结束后请家长保存好学生的报名号，便于查询。</w:t>
      </w:r>
    </w:p>
    <w:p w14:paraId="7BBE1671">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2.每位学生只限报1所民办学校。</w:t>
      </w:r>
    </w:p>
    <w:p w14:paraId="1F5F4077">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3.报名时间：7月4日-7月6日。每天系统开放时间为上午9：00至晚上9：00。错过报名时间一律不再补报。</w:t>
      </w:r>
    </w:p>
    <w:p w14:paraId="3FD52820">
      <w:pPr>
        <w:spacing w:line="520" w:lineRule="exact"/>
        <w:ind w:firstLine="640" w:firstLineChars="200"/>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1A605C73">
      <w:pPr>
        <w:spacing w:line="520" w:lineRule="exact"/>
        <w:ind w:firstLine="643" w:firstLineChars="200"/>
        <w:rPr>
          <w:rFonts w:hint="eastAsia" w:ascii="楷体-GB2312" w:hAnsi="楷体-GB2312" w:eastAsia="楷体-GB2312" w:cs="楷体-GB2312"/>
          <w:b/>
          <w:color w:val="000000"/>
          <w:sz w:val="32"/>
          <w:szCs w:val="32"/>
          <w:highlight w:val="none"/>
        </w:rPr>
      </w:pPr>
      <w:r>
        <w:rPr>
          <w:rFonts w:hint="eastAsia" w:ascii="楷体-GB2312" w:hAnsi="楷体-GB2312" w:eastAsia="楷体-GB2312" w:cs="楷体-GB2312"/>
          <w:b/>
          <w:color w:val="000000"/>
          <w:sz w:val="32"/>
          <w:szCs w:val="32"/>
          <w:highlight w:val="none"/>
        </w:rPr>
        <w:t>（一）随机摇号电脑派位</w:t>
      </w:r>
    </w:p>
    <w:p w14:paraId="31C5314E">
      <w:pPr>
        <w:spacing w:line="520" w:lineRule="exact"/>
        <w:ind w:firstLine="640" w:firstLineChars="200"/>
        <w:rPr>
          <w:rFonts w:hint="default"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eastAsia="zh-CN"/>
        </w:rPr>
        <w:t>1.随机摇号指标分配：</w:t>
      </w:r>
      <w:r>
        <w:rPr>
          <w:rFonts w:hint="eastAsia" w:ascii="仿宋-GB2312" w:hAnsi="仿宋-GB2312" w:eastAsia="仿宋-GB2312" w:cs="仿宋-GB2312"/>
          <w:kern w:val="0"/>
          <w:sz w:val="32"/>
          <w:szCs w:val="32"/>
          <w:lang w:val="en-US" w:eastAsia="zh-CN"/>
        </w:rPr>
        <w:t>800人。</w:t>
      </w:r>
    </w:p>
    <w:p w14:paraId="4402F1FB">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2.随机摇号方式</w:t>
      </w:r>
    </w:p>
    <w:p w14:paraId="3658FDF1">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w:t>
      </w:r>
      <w:r>
        <w:rPr>
          <w:rFonts w:hint="eastAsia" w:ascii="仿宋-GB2312" w:hAnsi="仿宋-GB2312" w:eastAsia="仿宋-GB2312" w:cs="仿宋-GB2312"/>
          <w:kern w:val="0"/>
          <w:sz w:val="32"/>
          <w:szCs w:val="32"/>
          <w:lang w:val="en-US" w:eastAsia="zh-CN"/>
        </w:rPr>
        <w:t>5</w:t>
      </w:r>
      <w:r>
        <w:rPr>
          <w:rFonts w:hint="eastAsia" w:ascii="仿宋-GB2312" w:hAnsi="仿宋-GB2312" w:eastAsia="仿宋-GB2312" w:cs="仿宋-GB2312"/>
          <w:kern w:val="0"/>
          <w:sz w:val="32"/>
          <w:szCs w:val="32"/>
          <w:lang w:eastAsia="zh-CN"/>
        </w:rPr>
        <w:t>年秋季义务教育阶段学校招生入学工作的通知》（莆教〔202</w:t>
      </w:r>
      <w:r>
        <w:rPr>
          <w:rFonts w:hint="eastAsia" w:ascii="仿宋-GB2312" w:hAnsi="仿宋-GB2312" w:eastAsia="仿宋-GB2312" w:cs="仿宋-GB2312"/>
          <w:kern w:val="0"/>
          <w:sz w:val="32"/>
          <w:szCs w:val="32"/>
          <w:lang w:val="en-US" w:eastAsia="zh-CN"/>
        </w:rPr>
        <w:t>5</w:t>
      </w:r>
      <w:r>
        <w:rPr>
          <w:rFonts w:hint="eastAsia" w:ascii="仿宋-GB2312" w:hAnsi="仿宋-GB2312" w:eastAsia="仿宋-GB2312" w:cs="仿宋-GB2312"/>
          <w:kern w:val="0"/>
          <w:sz w:val="32"/>
          <w:szCs w:val="32"/>
          <w:lang w:eastAsia="zh-CN"/>
        </w:rPr>
        <w:t>〕</w:t>
      </w:r>
      <w:r>
        <w:rPr>
          <w:rFonts w:hint="eastAsia" w:ascii="仿宋-GB2312" w:hAnsi="仿宋-GB2312" w:eastAsia="仿宋-GB2312" w:cs="仿宋-GB2312"/>
          <w:kern w:val="0"/>
          <w:sz w:val="32"/>
          <w:szCs w:val="32"/>
          <w:lang w:val="en-US" w:eastAsia="zh-CN"/>
        </w:rPr>
        <w:t>13</w:t>
      </w:r>
      <w:r>
        <w:rPr>
          <w:rFonts w:hint="eastAsia" w:ascii="仿宋-GB2312" w:hAnsi="仿宋-GB2312" w:eastAsia="仿宋-GB2312" w:cs="仿宋-GB2312"/>
          <w:kern w:val="0"/>
          <w:sz w:val="32"/>
          <w:szCs w:val="32"/>
          <w:lang w:eastAsia="zh-CN"/>
        </w:rPr>
        <w:t>号）及相关政策安排到公办学校就读。</w:t>
      </w:r>
    </w:p>
    <w:p w14:paraId="15C38FEE">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（2）随机摇号组织要求：电脑随机摇号派位工作由我校组织，现场实施，邀请人大代表、政协委员、媒体代表或学校家委会家长代表等进行现场监督并参与电脑随机摇号派位，全程需录相备案。</w:t>
      </w:r>
    </w:p>
    <w:p w14:paraId="6BA3B109">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（3）随机摇号方法：</w:t>
      </w:r>
    </w:p>
    <w:p w14:paraId="0789D6FB">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一是7月7日，由电脑随机的方式为每位报名的学生生成一个抽签号，并在我校微信公众号上进行公布。</w:t>
      </w:r>
    </w:p>
    <w:p w14:paraId="736799FA">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二是7月8日，组织上述有关人员代表，实行手工方式，现场随机抽取一个起始号进行派位，从起始号起的顺延序号均为派位成功对象，额满为止。电脑派位结果立即公布，并刻录光盘一式三份签字封存并送仙游县教育局招生办备案。</w:t>
      </w:r>
    </w:p>
    <w:p w14:paraId="35A781D2">
      <w:pPr>
        <w:spacing w:line="520" w:lineRule="exact"/>
        <w:ind w:firstLine="643" w:firstLineChars="200"/>
        <w:rPr>
          <w:rFonts w:hint="eastAsia" w:ascii="楷体-GB2312" w:hAnsi="楷体-GB2312" w:eastAsia="楷体-GB2312" w:cs="楷体-GB2312"/>
          <w:b/>
          <w:color w:val="000000"/>
          <w:sz w:val="32"/>
          <w:szCs w:val="32"/>
          <w:highlight w:val="none"/>
          <w:lang w:eastAsia="zh-CN"/>
        </w:rPr>
      </w:pPr>
      <w:r>
        <w:rPr>
          <w:rFonts w:hint="eastAsia" w:ascii="楷体-GB2312" w:hAnsi="楷体-GB2312" w:eastAsia="楷体-GB2312" w:cs="楷体-GB2312"/>
          <w:b/>
          <w:color w:val="000000"/>
          <w:sz w:val="32"/>
          <w:szCs w:val="32"/>
          <w:highlight w:val="none"/>
          <w:lang w:eastAsia="zh-CN"/>
        </w:rPr>
        <w:t>（二）教育优待对象录取</w:t>
      </w:r>
    </w:p>
    <w:p w14:paraId="5A318DEC">
      <w:pPr>
        <w:spacing w:line="520" w:lineRule="exact"/>
        <w:ind w:firstLine="640" w:firstLineChars="200"/>
        <w:rPr>
          <w:rFonts w:hint="eastAsia" w:ascii="仿宋" w:hAnsi="仿宋" w:eastAsia="仿宋" w:cs="仿宋"/>
          <w:color w:val="000000"/>
          <w:sz w:val="30"/>
          <w:szCs w:val="30"/>
          <w:lang w:bidi="ar"/>
        </w:rPr>
      </w:pPr>
      <w:r>
        <w:rPr>
          <w:rFonts w:hint="eastAsia" w:ascii="仿宋-GB2312" w:hAnsi="仿宋-GB2312" w:eastAsia="仿宋-GB2312" w:cs="仿宋-GB2312"/>
          <w:kern w:val="0"/>
          <w:sz w:val="32"/>
          <w:szCs w:val="32"/>
          <w:lang w:eastAsia="zh-CN"/>
        </w:rPr>
        <w:t>符合照顾政策的军人子女、国家综合性消防救援队伍人员子女、公安英烈和因公牺牲伤残公安民警子女、莆田市引进人才子女、SOS儿童村适</w:t>
      </w:r>
      <w:bookmarkStart w:id="0" w:name="_GoBack"/>
      <w:bookmarkEnd w:id="0"/>
      <w:r>
        <w:rPr>
          <w:rFonts w:hint="eastAsia" w:ascii="仿宋-GB2312" w:hAnsi="仿宋-GB2312" w:eastAsia="仿宋-GB2312" w:cs="仿宋-GB2312"/>
          <w:kern w:val="0"/>
          <w:sz w:val="32"/>
          <w:szCs w:val="32"/>
          <w:lang w:eastAsia="zh-CN"/>
        </w:rPr>
        <w:t>龄少年儿童等优待照顾录取的适龄少年儿童名单，于</w:t>
      </w:r>
      <w:r>
        <w:rPr>
          <w:rFonts w:hint="eastAsia" w:ascii="仿宋-GB2312" w:hAnsi="仿宋-GB2312" w:eastAsia="仿宋-GB2312" w:cs="仿宋-GB2312"/>
          <w:kern w:val="0"/>
          <w:sz w:val="32"/>
          <w:szCs w:val="32"/>
          <w:lang w:val="en-US" w:eastAsia="zh-CN"/>
        </w:rPr>
        <w:t>7</w:t>
      </w:r>
      <w:r>
        <w:rPr>
          <w:rFonts w:hint="eastAsia" w:ascii="仿宋-GB2312" w:hAnsi="仿宋-GB2312" w:eastAsia="仿宋-GB2312" w:cs="仿宋-GB2312"/>
          <w:kern w:val="0"/>
          <w:sz w:val="32"/>
          <w:szCs w:val="32"/>
          <w:lang w:eastAsia="zh-CN"/>
        </w:rPr>
        <w:t>月</w:t>
      </w:r>
      <w:r>
        <w:rPr>
          <w:rFonts w:hint="eastAsia" w:ascii="仿宋-GB2312" w:hAnsi="仿宋-GB2312" w:eastAsia="仿宋-GB2312" w:cs="仿宋-GB2312"/>
          <w:kern w:val="0"/>
          <w:sz w:val="32"/>
          <w:szCs w:val="32"/>
          <w:lang w:val="en-US" w:eastAsia="zh-CN"/>
        </w:rPr>
        <w:t>3</w:t>
      </w:r>
      <w:r>
        <w:rPr>
          <w:rFonts w:hint="eastAsia" w:ascii="仿宋-GB2312" w:hAnsi="仿宋-GB2312" w:eastAsia="仿宋-GB2312" w:cs="仿宋-GB2312"/>
          <w:kern w:val="0"/>
          <w:sz w:val="32"/>
          <w:szCs w:val="32"/>
          <w:lang w:eastAsia="zh-CN"/>
        </w:rPr>
        <w:t>日前携带佐证材料到学校登记，同时要参加网上报名方可录取。</w:t>
      </w:r>
    </w:p>
    <w:p w14:paraId="710C7F19">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0DE7F0C2">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1.我校将在仙游金石中学微信公众号上公布录取结果，被录取的学生必须到我校缴纳学费确认就读，否则视为自行放弃。</w:t>
      </w:r>
    </w:p>
    <w:p w14:paraId="361405FD">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2.学生缴费确认后，由我校负责办理学生学籍调档工作。</w:t>
      </w:r>
    </w:p>
    <w:p w14:paraId="0C33D2FA">
      <w:pPr>
        <w:spacing w:line="520" w:lineRule="exact"/>
        <w:ind w:firstLine="640" w:firstLineChars="200"/>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32CAE0E5">
      <w:pPr>
        <w:spacing w:line="520" w:lineRule="exact"/>
        <w:ind w:firstLine="640" w:firstLineChars="2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val="en-US" w:eastAsia="zh-CN"/>
        </w:rPr>
        <w:t>根据仙发改【2023】101号文件，每学年每生学费13000元。</w:t>
      </w:r>
    </w:p>
    <w:p w14:paraId="28F4F8E0">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4CA7EC35">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1.实行年度奖学金制度。</w:t>
      </w:r>
    </w:p>
    <w:p w14:paraId="2001C1CB">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2.根据《</w:t>
      </w:r>
      <w:r>
        <w:rPr>
          <w:rFonts w:hint="default" w:ascii="仿宋-GB2312" w:hAnsi="仿宋-GB2312" w:eastAsia="仿宋-GB2312" w:cs="仿宋-GB2312"/>
          <w:kern w:val="0"/>
          <w:sz w:val="32"/>
          <w:szCs w:val="32"/>
          <w:lang w:val="en-US" w:eastAsia="zh-CN"/>
        </w:rPr>
        <w:t>福建省财政厅 福建省教育厅关于进一步完善义务教育家庭经济困难学生生活补助政策的通知</w:t>
      </w:r>
      <w:r>
        <w:rPr>
          <w:rFonts w:hint="eastAsia" w:ascii="仿宋-GB2312" w:hAnsi="仿宋-GB2312" w:eastAsia="仿宋-GB2312" w:cs="仿宋-GB2312"/>
          <w:kern w:val="0"/>
          <w:sz w:val="32"/>
          <w:szCs w:val="32"/>
          <w:lang w:val="en-US" w:eastAsia="zh-CN"/>
        </w:rPr>
        <w:t>》（闽财教[2019]23号）文件落实有关助学政策。</w:t>
      </w:r>
    </w:p>
    <w:tbl>
      <w:tblPr>
        <w:tblStyle w:val="5"/>
        <w:tblW w:w="8998" w:type="dxa"/>
        <w:tblInd w:w="0" w:type="dxa"/>
        <w:tblLayout w:type="fixed"/>
        <w:tblCellMar>
          <w:top w:w="0" w:type="dxa"/>
          <w:left w:w="0" w:type="dxa"/>
          <w:bottom w:w="0" w:type="dxa"/>
          <w:right w:w="0" w:type="dxa"/>
        </w:tblCellMar>
      </w:tblPr>
      <w:tblGrid>
        <w:gridCol w:w="1972"/>
        <w:gridCol w:w="1832"/>
        <w:gridCol w:w="1474"/>
        <w:gridCol w:w="2249"/>
        <w:gridCol w:w="1471"/>
      </w:tblGrid>
      <w:tr w14:paraId="728F46AD">
        <w:tblPrEx>
          <w:tblCellMar>
            <w:top w:w="0" w:type="dxa"/>
            <w:left w:w="0" w:type="dxa"/>
            <w:bottom w:w="0" w:type="dxa"/>
            <w:right w:w="0" w:type="dxa"/>
          </w:tblCellMar>
        </w:tblPrEx>
        <w:trPr>
          <w:trHeight w:val="400" w:hRule="atLeast"/>
        </w:trPr>
        <w:tc>
          <w:tcPr>
            <w:tcW w:w="19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22DE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sz w:val="28"/>
                <w:szCs w:val="28"/>
              </w:rPr>
            </w:pPr>
            <w:r>
              <w:rPr>
                <w:rFonts w:hint="eastAsia" w:ascii="CESI仿宋-GB2312" w:hAnsi="CESI仿宋-GB2312" w:eastAsia="CESI仿宋-GB2312" w:cs="CESI仿宋-GB2312"/>
                <w:b/>
                <w:kern w:val="0"/>
                <w:sz w:val="28"/>
                <w:szCs w:val="28"/>
              </w:rPr>
              <w:t>义务教育资助类型</w:t>
            </w:r>
          </w:p>
        </w:tc>
        <w:tc>
          <w:tcPr>
            <w:tcW w:w="330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E60EC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sz w:val="28"/>
                <w:szCs w:val="28"/>
              </w:rPr>
            </w:pPr>
            <w:r>
              <w:rPr>
                <w:rFonts w:hint="eastAsia" w:ascii="CESI仿宋-GB2312" w:hAnsi="CESI仿宋-GB2312" w:eastAsia="CESI仿宋-GB2312" w:cs="CESI仿宋-GB2312"/>
                <w:b/>
                <w:kern w:val="0"/>
                <w:sz w:val="28"/>
                <w:szCs w:val="28"/>
              </w:rPr>
              <w:t>资助范围</w:t>
            </w:r>
          </w:p>
        </w:tc>
        <w:tc>
          <w:tcPr>
            <w:tcW w:w="22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57D42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sz w:val="28"/>
                <w:szCs w:val="28"/>
              </w:rPr>
            </w:pPr>
            <w:r>
              <w:rPr>
                <w:rFonts w:hint="eastAsia" w:ascii="CESI仿宋-GB2312" w:hAnsi="CESI仿宋-GB2312" w:eastAsia="CESI仿宋-GB2312" w:cs="CESI仿宋-GB2312"/>
                <w:b/>
                <w:kern w:val="0"/>
                <w:sz w:val="28"/>
                <w:szCs w:val="28"/>
              </w:rPr>
              <w:t>资助标准</w:t>
            </w:r>
          </w:p>
        </w:tc>
        <w:tc>
          <w:tcPr>
            <w:tcW w:w="1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6B415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sz w:val="28"/>
                <w:szCs w:val="28"/>
              </w:rPr>
            </w:pPr>
            <w:r>
              <w:rPr>
                <w:rFonts w:hint="eastAsia" w:ascii="CESI仿宋-GB2312" w:hAnsi="CESI仿宋-GB2312" w:eastAsia="CESI仿宋-GB2312" w:cs="CESI仿宋-GB2312"/>
                <w:b/>
                <w:kern w:val="0"/>
                <w:sz w:val="28"/>
                <w:szCs w:val="28"/>
              </w:rPr>
              <w:t>发放方式</w:t>
            </w:r>
          </w:p>
        </w:tc>
      </w:tr>
      <w:tr w14:paraId="4B1F3016">
        <w:tblPrEx>
          <w:tblCellMar>
            <w:top w:w="0" w:type="dxa"/>
            <w:left w:w="0" w:type="dxa"/>
            <w:bottom w:w="0" w:type="dxa"/>
            <w:right w:w="0" w:type="dxa"/>
          </w:tblCellMar>
        </w:tblPrEx>
        <w:trPr>
          <w:trHeight w:val="552" w:hRule="atLeast"/>
        </w:trPr>
        <w:tc>
          <w:tcPr>
            <w:tcW w:w="1972" w:type="dxa"/>
            <w:vMerge w:val="restart"/>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16C72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val="0"/>
                <w:bCs/>
                <w:kern w:val="0"/>
                <w:sz w:val="28"/>
                <w:szCs w:val="28"/>
                <w:lang w:eastAsia="zh-CN"/>
              </w:rPr>
            </w:pPr>
            <w:r>
              <w:rPr>
                <w:rFonts w:hint="eastAsia" w:ascii="CESI仿宋-GB2312" w:hAnsi="CESI仿宋-GB2312" w:eastAsia="CESI仿宋-GB2312" w:cs="CESI仿宋-GB2312"/>
                <w:b w:val="0"/>
                <w:bCs/>
                <w:kern w:val="0"/>
                <w:sz w:val="28"/>
                <w:szCs w:val="28"/>
              </w:rPr>
              <w:t>生活补助</w:t>
            </w:r>
          </w:p>
          <w:p w14:paraId="3B71D2A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val="0"/>
                <w:bCs/>
                <w:sz w:val="28"/>
                <w:szCs w:val="28"/>
              </w:rPr>
            </w:pPr>
            <w:r>
              <w:rPr>
                <w:rFonts w:hint="eastAsia" w:ascii="CESI仿宋-GB2312" w:hAnsi="CESI仿宋-GB2312" w:eastAsia="CESI仿宋-GB2312" w:cs="CESI仿宋-GB2312"/>
                <w:b w:val="0"/>
                <w:bCs/>
                <w:kern w:val="0"/>
                <w:sz w:val="28"/>
                <w:szCs w:val="28"/>
              </w:rPr>
              <w:t>（义务教育阶段学校）</w:t>
            </w:r>
          </w:p>
        </w:tc>
        <w:tc>
          <w:tcPr>
            <w:tcW w:w="1832" w:type="dxa"/>
            <w:vMerge w:val="restart"/>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CEA19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b w:val="0"/>
                <w:bCs/>
                <w:kern w:val="0"/>
                <w:sz w:val="28"/>
                <w:szCs w:val="28"/>
                <w:lang w:eastAsia="zh-CN"/>
              </w:rPr>
            </w:pPr>
            <w:r>
              <w:rPr>
                <w:rFonts w:hint="eastAsia" w:ascii="CESI仿宋-GB2312" w:hAnsi="CESI仿宋-GB2312" w:eastAsia="CESI仿宋-GB2312" w:cs="CESI仿宋-GB2312"/>
                <w:b w:val="0"/>
                <w:bCs/>
                <w:kern w:val="0"/>
                <w:sz w:val="28"/>
                <w:szCs w:val="28"/>
              </w:rPr>
              <w:t>1.建档立卡学生</w:t>
            </w:r>
          </w:p>
          <w:p w14:paraId="59199EA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b w:val="0"/>
                <w:bCs/>
                <w:kern w:val="0"/>
                <w:sz w:val="28"/>
                <w:szCs w:val="28"/>
                <w:lang w:eastAsia="zh-CN"/>
              </w:rPr>
            </w:pPr>
            <w:r>
              <w:rPr>
                <w:rFonts w:hint="eastAsia" w:ascii="CESI仿宋-GB2312" w:hAnsi="CESI仿宋-GB2312" w:eastAsia="CESI仿宋-GB2312" w:cs="CESI仿宋-GB2312"/>
                <w:b w:val="0"/>
                <w:bCs/>
                <w:kern w:val="0"/>
                <w:sz w:val="28"/>
                <w:szCs w:val="28"/>
              </w:rPr>
              <w:t>2.低保家庭（含特困）学生</w:t>
            </w:r>
          </w:p>
          <w:p w14:paraId="59A8366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b w:val="0"/>
                <w:bCs/>
                <w:kern w:val="0"/>
                <w:sz w:val="28"/>
                <w:szCs w:val="28"/>
                <w:lang w:eastAsia="zh-CN"/>
              </w:rPr>
            </w:pPr>
            <w:r>
              <w:rPr>
                <w:rFonts w:hint="eastAsia" w:ascii="CESI仿宋-GB2312" w:hAnsi="CESI仿宋-GB2312" w:eastAsia="CESI仿宋-GB2312" w:cs="CESI仿宋-GB2312"/>
                <w:b w:val="0"/>
                <w:bCs/>
                <w:kern w:val="0"/>
                <w:sz w:val="28"/>
                <w:szCs w:val="28"/>
              </w:rPr>
              <w:t>3.孤儿或残疾学生</w:t>
            </w:r>
          </w:p>
          <w:p w14:paraId="1A0BD55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b w:val="0"/>
                <w:bCs/>
                <w:sz w:val="28"/>
                <w:szCs w:val="28"/>
              </w:rPr>
            </w:pPr>
            <w:r>
              <w:rPr>
                <w:rFonts w:hint="eastAsia" w:ascii="CESI仿宋-GB2312" w:hAnsi="CESI仿宋-GB2312" w:eastAsia="CESI仿宋-GB2312" w:cs="CESI仿宋-GB2312"/>
                <w:b w:val="0"/>
                <w:bCs/>
                <w:kern w:val="0"/>
                <w:sz w:val="28"/>
                <w:szCs w:val="28"/>
              </w:rPr>
              <w:t>4.烈士或优抚家庭学生</w:t>
            </w:r>
          </w:p>
        </w:tc>
        <w:tc>
          <w:tcPr>
            <w:tcW w:w="1474" w:type="dxa"/>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A9E40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val="0"/>
                <w:bCs/>
                <w:sz w:val="28"/>
                <w:szCs w:val="28"/>
              </w:rPr>
            </w:pPr>
            <w:r>
              <w:rPr>
                <w:rFonts w:hint="eastAsia" w:ascii="CESI仿宋-GB2312" w:hAnsi="CESI仿宋-GB2312" w:eastAsia="CESI仿宋-GB2312" w:cs="CESI仿宋-GB2312"/>
                <w:b w:val="0"/>
                <w:bCs/>
                <w:kern w:val="0"/>
                <w:sz w:val="28"/>
                <w:szCs w:val="28"/>
              </w:rPr>
              <w:t>寄宿生</w:t>
            </w:r>
          </w:p>
        </w:tc>
        <w:tc>
          <w:tcPr>
            <w:tcW w:w="2249" w:type="dxa"/>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22DB8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b w:val="0"/>
                <w:bCs/>
                <w:sz w:val="28"/>
                <w:szCs w:val="28"/>
              </w:rPr>
            </w:pPr>
            <w:r>
              <w:rPr>
                <w:rFonts w:hint="eastAsia" w:ascii="CESI仿宋-GB2312" w:hAnsi="CESI仿宋-GB2312" w:eastAsia="CESI仿宋-GB2312" w:cs="CESI仿宋-GB2312"/>
                <w:b w:val="0"/>
                <w:bCs/>
                <w:kern w:val="0"/>
                <w:sz w:val="28"/>
                <w:szCs w:val="28"/>
              </w:rPr>
              <w:t>初中：625元/生*学期</w:t>
            </w:r>
          </w:p>
        </w:tc>
        <w:tc>
          <w:tcPr>
            <w:tcW w:w="1471" w:type="dxa"/>
            <w:vMerge w:val="restart"/>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A1E40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val="0"/>
                <w:bCs/>
                <w:sz w:val="28"/>
                <w:szCs w:val="28"/>
              </w:rPr>
            </w:pPr>
            <w:r>
              <w:rPr>
                <w:rFonts w:hint="eastAsia" w:ascii="CESI仿宋-GB2312" w:hAnsi="CESI仿宋-GB2312" w:eastAsia="CESI仿宋-GB2312" w:cs="CESI仿宋-GB2312"/>
                <w:b w:val="0"/>
                <w:bCs/>
                <w:kern w:val="0"/>
                <w:sz w:val="28"/>
                <w:szCs w:val="28"/>
              </w:rPr>
              <w:t>按学期集中支付，发放到学生</w:t>
            </w:r>
            <w:r>
              <w:rPr>
                <w:rStyle w:val="8"/>
                <w:rFonts w:hint="eastAsia" w:ascii="CESI仿宋-GB2312" w:hAnsi="CESI仿宋-GB2312" w:eastAsia="CESI仿宋-GB2312" w:cs="CESI仿宋-GB2312"/>
                <w:b w:val="0"/>
                <w:bCs/>
                <w:color w:val="auto"/>
                <w:sz w:val="28"/>
                <w:szCs w:val="28"/>
              </w:rPr>
              <w:t>本人的资助银行卡或社会保障卡</w:t>
            </w:r>
          </w:p>
        </w:tc>
      </w:tr>
      <w:tr w14:paraId="69E19E25">
        <w:tblPrEx>
          <w:tblCellMar>
            <w:top w:w="0" w:type="dxa"/>
            <w:left w:w="0" w:type="dxa"/>
            <w:bottom w:w="0" w:type="dxa"/>
            <w:right w:w="0" w:type="dxa"/>
          </w:tblCellMar>
        </w:tblPrEx>
        <w:trPr>
          <w:trHeight w:val="817" w:hRule="atLeast"/>
        </w:trPr>
        <w:tc>
          <w:tcPr>
            <w:tcW w:w="1972" w:type="dxa"/>
            <w:vMerge w:val="continue"/>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EE9795">
            <w:pPr>
              <w:keepNext w:val="0"/>
              <w:keepLines w:val="0"/>
              <w:pageBreakBefore w:val="0"/>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szCs w:val="21"/>
              </w:rPr>
            </w:pPr>
          </w:p>
        </w:tc>
        <w:tc>
          <w:tcPr>
            <w:tcW w:w="1832" w:type="dxa"/>
            <w:vMerge w:val="continue"/>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DF2977">
            <w:pPr>
              <w:keepNext w:val="0"/>
              <w:keepLines w:val="0"/>
              <w:pageBreakBefore w:val="0"/>
              <w:kinsoku/>
              <w:wordWrap/>
              <w:overflowPunct/>
              <w:topLinePunct w:val="0"/>
              <w:autoSpaceDE/>
              <w:autoSpaceDN/>
              <w:bidi w:val="0"/>
              <w:adjustRightInd/>
              <w:snapToGrid/>
              <w:spacing w:line="400" w:lineRule="exact"/>
              <w:jc w:val="left"/>
              <w:rPr>
                <w:rFonts w:hint="eastAsia" w:ascii="仿宋_GB2312" w:hAnsi="仿宋_GB2312" w:eastAsia="仿宋_GB2312" w:cs="仿宋_GB2312"/>
                <w:szCs w:val="21"/>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FD819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CESI仿宋-GB2312" w:hAnsi="CESI仿宋-GB2312" w:eastAsia="CESI仿宋-GB2312" w:cs="CESI仿宋-GB2312"/>
                <w:b/>
                <w:sz w:val="28"/>
                <w:szCs w:val="28"/>
              </w:rPr>
            </w:pPr>
            <w:r>
              <w:rPr>
                <w:rFonts w:hint="eastAsia" w:ascii="CESI仿宋-GB2312" w:hAnsi="CESI仿宋-GB2312" w:eastAsia="CESI仿宋-GB2312" w:cs="CESI仿宋-GB2312"/>
                <w:b/>
                <w:kern w:val="0"/>
                <w:sz w:val="28"/>
                <w:szCs w:val="28"/>
              </w:rPr>
              <w:t>非</w:t>
            </w:r>
            <w:r>
              <w:rPr>
                <w:rStyle w:val="9"/>
                <w:rFonts w:hint="eastAsia" w:ascii="CESI仿宋-GB2312" w:hAnsi="CESI仿宋-GB2312" w:eastAsia="CESI仿宋-GB2312" w:cs="CESI仿宋-GB2312"/>
                <w:color w:val="auto"/>
                <w:sz w:val="28"/>
                <w:szCs w:val="28"/>
              </w:rPr>
              <w:t>寄宿生（走读生、寄午生）</w:t>
            </w:r>
          </w:p>
        </w:tc>
        <w:tc>
          <w:tcPr>
            <w:tcW w:w="22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0E511D">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kern w:val="0"/>
                <w:sz w:val="28"/>
                <w:szCs w:val="28"/>
                <w:lang w:eastAsia="zh-CN"/>
              </w:rPr>
            </w:pPr>
            <w:r>
              <w:rPr>
                <w:rFonts w:hint="eastAsia" w:ascii="CESI仿宋-GB2312" w:hAnsi="CESI仿宋-GB2312" w:eastAsia="CESI仿宋-GB2312" w:cs="CESI仿宋-GB2312"/>
                <w:kern w:val="0"/>
                <w:sz w:val="28"/>
                <w:szCs w:val="28"/>
              </w:rPr>
              <w:t>初中：312.5元/生*学期</w:t>
            </w:r>
          </w:p>
          <w:p w14:paraId="7F2B0753">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CESI仿宋-GB2312" w:hAnsi="CESI仿宋-GB2312" w:eastAsia="CESI仿宋-GB2312" w:cs="CESI仿宋-GB2312"/>
                <w:sz w:val="28"/>
                <w:szCs w:val="28"/>
              </w:rPr>
            </w:pPr>
            <w:r>
              <w:rPr>
                <w:rFonts w:hint="eastAsia" w:ascii="CESI仿宋-GB2312" w:hAnsi="CESI仿宋-GB2312" w:eastAsia="CESI仿宋-GB2312" w:cs="CESI仿宋-GB2312"/>
                <w:kern w:val="0"/>
                <w:sz w:val="28"/>
                <w:szCs w:val="28"/>
              </w:rPr>
              <w:t>（即，金额是寄宿生的一半）</w:t>
            </w:r>
          </w:p>
        </w:tc>
        <w:tc>
          <w:tcPr>
            <w:tcW w:w="1471" w:type="dxa"/>
            <w:vMerge w:val="continue"/>
            <w:tcBorders>
              <w:top w:val="doub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1644C5">
            <w:pPr>
              <w:keepNext w:val="0"/>
              <w:keepLines w:val="0"/>
              <w:pageBreakBefore w:val="0"/>
              <w:kinsoku/>
              <w:wordWrap/>
              <w:overflowPunct/>
              <w:topLinePunct w:val="0"/>
              <w:autoSpaceDE/>
              <w:autoSpaceDN/>
              <w:bidi w:val="0"/>
              <w:adjustRightInd/>
              <w:snapToGrid/>
              <w:spacing w:line="400" w:lineRule="exact"/>
              <w:jc w:val="center"/>
              <w:rPr>
                <w:rFonts w:hint="eastAsia" w:ascii="仿宋_GB2312" w:hAnsi="仿宋_GB2312" w:eastAsia="仿宋_GB2312" w:cs="仿宋_GB2312"/>
                <w:szCs w:val="21"/>
              </w:rPr>
            </w:pPr>
          </w:p>
        </w:tc>
      </w:tr>
    </w:tbl>
    <w:p w14:paraId="0C59239E">
      <w:pPr>
        <w:spacing w:line="520" w:lineRule="exact"/>
        <w:ind w:firstLine="640" w:firstLineChars="200"/>
        <w:rPr>
          <w:rFonts w:hint="eastAsia" w:ascii="黑体" w:hAnsi="黑体" w:eastAsia="黑体" w:cs="楷体"/>
          <w:bCs/>
          <w:kern w:val="0"/>
          <w:sz w:val="32"/>
          <w:szCs w:val="32"/>
        </w:rPr>
      </w:pPr>
    </w:p>
    <w:p w14:paraId="2FB07009">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八、招生服务咨询电话</w:t>
      </w:r>
    </w:p>
    <w:p w14:paraId="4A3EBBA5">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学校地址：仙游鲤城胜利路1393号</w:t>
      </w:r>
    </w:p>
    <w:p w14:paraId="4AD372A3">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邮政编码：351200</w:t>
      </w:r>
    </w:p>
    <w:p w14:paraId="1D9BC330">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学校邮箱：</w:t>
      </w:r>
      <w:r>
        <w:rPr>
          <w:rFonts w:hint="eastAsia" w:ascii="仿宋-GB2312" w:hAnsi="仿宋-GB2312" w:eastAsia="仿宋-GB2312" w:cs="仿宋-GB2312"/>
          <w:kern w:val="0"/>
          <w:sz w:val="32"/>
          <w:szCs w:val="32"/>
          <w:lang w:val="en-US" w:eastAsia="zh-CN"/>
        </w:rPr>
        <w:fldChar w:fldCharType="begin"/>
      </w:r>
      <w:r>
        <w:rPr>
          <w:rFonts w:hint="eastAsia" w:ascii="仿宋-GB2312" w:hAnsi="仿宋-GB2312" w:eastAsia="仿宋-GB2312" w:cs="仿宋-GB2312"/>
          <w:kern w:val="0"/>
          <w:sz w:val="32"/>
          <w:szCs w:val="32"/>
          <w:lang w:val="en-US" w:eastAsia="zh-CN"/>
        </w:rPr>
        <w:instrText xml:space="preserve"> HYPERLINK "mailto:xyslxx@163.com" </w:instrText>
      </w:r>
      <w:r>
        <w:rPr>
          <w:rFonts w:hint="eastAsia" w:ascii="仿宋-GB2312" w:hAnsi="仿宋-GB2312" w:eastAsia="仿宋-GB2312" w:cs="仿宋-GB2312"/>
          <w:kern w:val="0"/>
          <w:sz w:val="32"/>
          <w:szCs w:val="32"/>
          <w:lang w:val="en-US" w:eastAsia="zh-CN"/>
        </w:rPr>
        <w:fldChar w:fldCharType="separate"/>
      </w:r>
      <w:r>
        <w:rPr>
          <w:rFonts w:hint="eastAsia" w:ascii="仿宋-GB2312" w:hAnsi="仿宋-GB2312" w:eastAsia="仿宋-GB2312" w:cs="仿宋-GB2312"/>
          <w:kern w:val="0"/>
          <w:sz w:val="32"/>
          <w:szCs w:val="32"/>
          <w:lang w:val="en-US" w:eastAsia="zh-CN"/>
        </w:rPr>
        <w:t>xyjszxbgs@163.com</w:t>
      </w:r>
      <w:r>
        <w:rPr>
          <w:rFonts w:hint="eastAsia" w:ascii="仿宋-GB2312" w:hAnsi="仿宋-GB2312" w:eastAsia="仿宋-GB2312" w:cs="仿宋-GB2312"/>
          <w:kern w:val="0"/>
          <w:sz w:val="32"/>
          <w:szCs w:val="32"/>
          <w:lang w:val="en-US" w:eastAsia="zh-CN"/>
        </w:rPr>
        <w:fldChar w:fldCharType="end"/>
      </w:r>
    </w:p>
    <w:p w14:paraId="2260AD3C">
      <w:pPr>
        <w:spacing w:line="520" w:lineRule="exact"/>
        <w:ind w:firstLine="640" w:firstLineChars="200"/>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招生服务电话：0594-8266903</w:t>
      </w:r>
    </w:p>
    <w:p w14:paraId="30F94086">
      <w:pPr>
        <w:spacing w:line="520" w:lineRule="exact"/>
        <w:ind w:firstLine="640" w:firstLineChars="200"/>
        <w:rPr>
          <w:rFonts w:hint="eastAsia" w:ascii="仿宋-GB2312" w:hAnsi="仿宋-GB2312" w:eastAsia="仿宋-GB2312" w:cs="仿宋-GB2312"/>
          <w:kern w:val="0"/>
          <w:sz w:val="32"/>
          <w:szCs w:val="32"/>
          <w:lang w:eastAsia="zh-CN"/>
        </w:rPr>
      </w:pPr>
    </w:p>
    <w:p w14:paraId="30C8FD0B">
      <w:pPr>
        <w:spacing w:line="520" w:lineRule="exact"/>
        <w:ind w:firstLine="6080" w:firstLineChars="1900"/>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仙游金石中学</w:t>
      </w:r>
    </w:p>
    <w:p w14:paraId="53E001B2">
      <w:pPr>
        <w:spacing w:line="520" w:lineRule="exact"/>
        <w:ind w:firstLine="640" w:firstLineChars="200"/>
        <w:jc w:val="right"/>
        <w:rPr>
          <w:rFonts w:hint="eastAsia" w:ascii="仿宋-GB2312" w:hAnsi="仿宋-GB2312" w:eastAsia="仿宋-GB2312" w:cs="仿宋-GB2312"/>
          <w:kern w:val="0"/>
          <w:sz w:val="32"/>
          <w:szCs w:val="32"/>
          <w:lang w:eastAsia="zh-CN"/>
        </w:rPr>
      </w:pPr>
      <w:r>
        <w:rPr>
          <w:rFonts w:hint="eastAsia" w:ascii="仿宋-GB2312" w:hAnsi="仿宋-GB2312" w:eastAsia="仿宋-GB2312" w:cs="仿宋-GB2312"/>
          <w:kern w:val="0"/>
          <w:sz w:val="32"/>
          <w:szCs w:val="32"/>
          <w:lang w:eastAsia="zh-CN"/>
        </w:rPr>
        <w:t xml:space="preserve">                           </w:t>
      </w:r>
      <w:r>
        <w:rPr>
          <w:rFonts w:hint="eastAsia" w:ascii="仿宋-GB2312" w:hAnsi="仿宋-GB2312" w:eastAsia="仿宋-GB2312" w:cs="仿宋-GB2312"/>
          <w:kern w:val="0"/>
          <w:sz w:val="32"/>
          <w:szCs w:val="32"/>
          <w:lang w:val="en-US" w:eastAsia="zh-CN"/>
        </w:rPr>
        <w:t xml:space="preserve">     </w:t>
      </w:r>
      <w:r>
        <w:rPr>
          <w:rFonts w:hint="eastAsia" w:ascii="仿宋-GB2312" w:hAnsi="仿宋-GB2312" w:eastAsia="仿宋-GB2312" w:cs="仿宋-GB2312"/>
          <w:kern w:val="0"/>
          <w:sz w:val="32"/>
          <w:szCs w:val="32"/>
          <w:lang w:eastAsia="zh-CN"/>
        </w:rPr>
        <w:t xml:space="preserve"> 202</w:t>
      </w:r>
      <w:r>
        <w:rPr>
          <w:rFonts w:hint="eastAsia" w:ascii="仿宋-GB2312" w:hAnsi="仿宋-GB2312" w:eastAsia="仿宋-GB2312" w:cs="仿宋-GB2312"/>
          <w:kern w:val="0"/>
          <w:sz w:val="32"/>
          <w:szCs w:val="32"/>
          <w:lang w:val="en-US" w:eastAsia="zh-CN"/>
        </w:rPr>
        <w:t>5</w:t>
      </w:r>
      <w:r>
        <w:rPr>
          <w:rFonts w:hint="eastAsia" w:ascii="仿宋-GB2312" w:hAnsi="仿宋-GB2312" w:eastAsia="仿宋-GB2312" w:cs="仿宋-GB2312"/>
          <w:kern w:val="0"/>
          <w:sz w:val="32"/>
          <w:szCs w:val="32"/>
          <w:lang w:eastAsia="zh-CN"/>
        </w:rPr>
        <w:t>年6月</w:t>
      </w:r>
    </w:p>
    <w:p w14:paraId="72173F99"/>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4C3283E-E6A2-4064-BAC2-29D57069F1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3B7F135-5077-40B6-AEBB-591B3D84C94B}"/>
  </w:font>
  <w:font w:name="方正小标宋简体">
    <w:panose1 w:val="03000509000000000000"/>
    <w:charset w:val="86"/>
    <w:family w:val="auto"/>
    <w:pitch w:val="default"/>
    <w:sig w:usb0="00000001" w:usb1="080E0000" w:usb2="00000000" w:usb3="00000000" w:csb0="00040000" w:csb1="00000000"/>
    <w:embedRegular r:id="rId3" w:fontKey="{240A9268-56C3-43CD-AA2D-BDD2B72E4487}"/>
  </w:font>
  <w:font w:name="楷体">
    <w:panose1 w:val="02010609060101010101"/>
    <w:charset w:val="86"/>
    <w:family w:val="modern"/>
    <w:pitch w:val="default"/>
    <w:sig w:usb0="800002BF" w:usb1="38CF7CFA" w:usb2="00000016" w:usb3="00000000" w:csb0="00040001" w:csb1="00000000"/>
    <w:embedRegular r:id="rId4" w:fontKey="{21859DC2-60CE-41BC-9685-D31721781022}"/>
  </w:font>
  <w:font w:name="仿宋-GB2312">
    <w:altName w:val="仿宋"/>
    <w:panose1 w:val="00000000000000000000"/>
    <w:charset w:val="00"/>
    <w:family w:val="auto"/>
    <w:pitch w:val="default"/>
    <w:sig w:usb0="00000000" w:usb1="00000000" w:usb2="00000000" w:usb3="00000000" w:csb0="00000000" w:csb1="00000000"/>
    <w:embedRegular r:id="rId5" w:fontKey="{F02EB274-AE69-46A5-8260-7698DE6D16D3}"/>
  </w:font>
  <w:font w:name="方正仿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6" w:fontKey="{2EAEF6DF-CFD8-4A11-A43A-3523223536C7}"/>
  </w:font>
  <w:font w:name="楷体-GB2312">
    <w:altName w:val="宋体"/>
    <w:panose1 w:val="00000000000000000000"/>
    <w:charset w:val="00"/>
    <w:family w:val="auto"/>
    <w:pitch w:val="default"/>
    <w:sig w:usb0="00000000" w:usb1="00000000" w:usb2="00000000" w:usb3="00000000" w:csb0="00000000" w:csb1="00000000"/>
    <w:embedRegular r:id="rId7" w:fontKey="{DAE680BC-B752-4104-821F-0DF409B06B92}"/>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8" w:fontKey="{4A6E17A2-6C47-4A33-A6EB-04E51AF0C0E4}"/>
  </w:font>
  <w:font w:name="CESI仿宋-GB2312">
    <w:panose1 w:val="02000500000000000000"/>
    <w:charset w:val="86"/>
    <w:family w:val="auto"/>
    <w:pitch w:val="default"/>
    <w:sig w:usb0="800002AF" w:usb1="084F6CF8" w:usb2="00000010" w:usb3="00000000" w:csb0="0004000F" w:csb1="00000000"/>
    <w:embedRegular r:id="rId9" w:fontKey="{4F1ED433-1964-4475-AA12-EF443BB5855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5E8F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26470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26470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4AE6AE"/>
    <w:multiLevelType w:val="singleLevel"/>
    <w:tmpl w:val="704AE6A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yNmRhNzg3ZDk0NTJmZTBlMjE1ZjE3NDc1NWQxMjgifQ=="/>
  </w:docVars>
  <w:rsids>
    <w:rsidRoot w:val="00000000"/>
    <w:rsid w:val="0CF50A6C"/>
    <w:rsid w:val="0D4B0317"/>
    <w:rsid w:val="0DBF4124"/>
    <w:rsid w:val="14A83BCE"/>
    <w:rsid w:val="351E3A8C"/>
    <w:rsid w:val="405808A0"/>
    <w:rsid w:val="58D651EE"/>
    <w:rsid w:val="72F54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qFormat/>
    <w:uiPriority w:val="0"/>
    <w:rPr>
      <w:color w:val="0563C1"/>
      <w:u w:val="single"/>
    </w:rPr>
  </w:style>
  <w:style w:type="character" w:customStyle="1" w:styleId="8">
    <w:name w:val="font01"/>
    <w:basedOn w:val="6"/>
    <w:qFormat/>
    <w:uiPriority w:val="0"/>
    <w:rPr>
      <w:rFonts w:hint="eastAsia" w:ascii="宋体" w:hAnsi="宋体" w:eastAsia="宋体" w:cs="宋体"/>
      <w:b/>
      <w:color w:val="000000"/>
      <w:sz w:val="24"/>
      <w:szCs w:val="24"/>
      <w:u w:val="none"/>
    </w:rPr>
  </w:style>
  <w:style w:type="character" w:customStyle="1" w:styleId="9">
    <w:name w:val="font1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1279</Words>
  <Characters>1375</Characters>
  <Lines>0</Lines>
  <Paragraphs>0</Paragraphs>
  <TotalTime>13</TotalTime>
  <ScaleCrop>false</ScaleCrop>
  <LinksUpToDate>false</LinksUpToDate>
  <CharactersWithSpaces>1428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2025-06-20T21:52:00Z</dcterms:created>
  <dc:creator>29299</dc:creator>
  <cp:lastModifiedBy>山下水</cp:lastModifiedBy>
  <cp:lastPrinted>2025-06-21T08:12:00Z</cp:lastPrinted>
  <dcterms:modified xsi:type="dcterms:W3CDTF">2025-07-01T00:40:20Z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eyJoZGlkIjoiZjQ0NDE5MTFiY2M0ODYyY2YyNTE2MzJkYjViNTlhZDgiLCJ1c2VySWQiOiIzNjMzNDY4ODYifQ==</vt:lpwstr>
  </property>
  <property fmtid="{D5CDD505-2E9C-101B-9397-08002B2CF9AE}" pid="4" name="ICV">
    <vt:lpwstr>D738465DACF144EE83053753E802799D</vt:lpwstr>
  </property>
</Properties>
</file>